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rFonts w:ascii="Times New Roman" w:hAnsi="Times New Roman" w:eastAsia="標楷體" w:cs="Times New Roman"/>
          <w:b/>
          <w:b/>
          <w:color w:val="000000"/>
          <w:sz w:val="40"/>
          <w:szCs w:val="40"/>
        </w:rPr>
      </w:pPr>
      <w:r>
        <w:rPr>
          <w:rFonts w:eastAsia="標楷體" w:cs="Times New Roman" w:ascii="Times New Roman" w:hAnsi="Times New Roman"/>
          <w:b/>
          <w:color w:val="000000"/>
          <w:sz w:val="40"/>
          <w:szCs w:val="40"/>
        </w:rPr>
        <w:t>109</w:t>
      </w:r>
      <w:r>
        <w:rPr>
          <w:rFonts w:ascii="Times New Roman" w:hAnsi="Times New Roman" w:cs="Times New Roman" w:eastAsia="標楷體"/>
          <w:b/>
          <w:color w:val="000000"/>
          <w:sz w:val="40"/>
          <w:szCs w:val="40"/>
        </w:rPr>
        <w:t>年新竹市環境保護局環境教育「種子教師」培訓</w:t>
      </w:r>
    </w:p>
    <w:p>
      <w:pPr>
        <w:pStyle w:val="Normal"/>
        <w:widowControl/>
        <w:jc w:val="center"/>
        <w:rPr>
          <w:rFonts w:ascii="Times New Roman" w:hAnsi="Times New Roman" w:eastAsia="標楷體" w:cs="Times New Roman"/>
          <w:b/>
          <w:b/>
          <w:color w:val="000000"/>
          <w:sz w:val="40"/>
          <w:szCs w:val="40"/>
        </w:rPr>
      </w:pPr>
      <w:r>
        <w:rPr>
          <w:rFonts w:ascii="Times New Roman" w:hAnsi="Times New Roman" w:cs="Times New Roman" w:eastAsia="標楷體"/>
          <w:b/>
          <w:color w:val="000000"/>
          <w:sz w:val="40"/>
          <w:szCs w:val="40"/>
        </w:rPr>
        <w:t>參加意願調查與統計表</w:t>
      </w:r>
    </w:p>
    <w:tbl>
      <w:tblPr>
        <w:tblW w:w="9808" w:type="dxa"/>
        <w:jc w:val="left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9808"/>
      </w:tblGrid>
      <w:tr>
        <w:trPr/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標楷體" w:cs="Times New Roman"/>
                <w:b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color w:val="000000"/>
                <w:szCs w:val="24"/>
              </w:rPr>
              <w:t>親愛的環境教育先進您好：</w:t>
            </w:r>
          </w:p>
          <w:p>
            <w:pPr>
              <w:pStyle w:val="Normal"/>
              <w:widowControl/>
              <w:ind w:left="0" w:right="0" w:firstLine="480"/>
              <w:rPr>
                <w:rFonts w:ascii="Times New Roman" w:hAnsi="Times New Roman" w:eastAsia="標楷體" w:cs="Times New Roman"/>
                <w:color w:val="000000"/>
              </w:rPr>
            </w:pPr>
            <w:r>
              <w:rPr>
                <w:rFonts w:ascii="Times New Roman" w:hAnsi="Times New Roman" w:cs="Times New Roman" w:eastAsia="標楷體"/>
                <w:color w:val="000000"/>
              </w:rPr>
              <w:t>本局為在地扎根落實環境保護觀念，辦理環境教育「種子講師」培訓，並邀請各位環境教育先進參加，透由培訓內容與環境教育繪本的故事講說，引導國小學生對環境保護的認識，讓學童在心中種下對於環境保護之種子。</w:t>
            </w:r>
          </w:p>
        </w:tc>
      </w:tr>
    </w:tbl>
    <w:p>
      <w:pPr>
        <w:pStyle w:val="Normal"/>
        <w:widowControl/>
        <w:spacing w:before="280" w:after="0"/>
        <w:rPr>
          <w:rFonts w:ascii="Times New Roman" w:hAnsi="Times New Roman" w:eastAsia="標楷體" w:cs="Times New Roman"/>
          <w:b/>
          <w:b/>
          <w:color w:val="000000"/>
          <w:szCs w:val="24"/>
        </w:rPr>
      </w:pPr>
      <w:r>
        <w:rPr>
          <w:rFonts w:ascii="Times New Roman" w:hAnsi="Times New Roman" w:cs="Times New Roman" w:eastAsia="標楷體"/>
          <w:b/>
          <w:color w:val="000000"/>
          <w:szCs w:val="24"/>
        </w:rPr>
        <w:t>※</w:t>
      </w:r>
      <w:r>
        <w:rPr>
          <w:rFonts w:ascii="Times New Roman" w:hAnsi="Times New Roman" w:cs="Times New Roman" w:eastAsia="標楷體"/>
          <w:b/>
          <w:color w:val="000000"/>
          <w:szCs w:val="24"/>
        </w:rPr>
        <w:t>為辦理</w:t>
      </w:r>
      <w:r>
        <w:rPr>
          <w:rFonts w:eastAsia="標楷體" w:cs="Times New Roman" w:ascii="Times New Roman" w:hAnsi="Times New Roman"/>
          <w:b/>
          <w:color w:val="000000"/>
          <w:szCs w:val="24"/>
        </w:rPr>
        <w:t>109</w:t>
      </w:r>
      <w:r>
        <w:rPr>
          <w:rFonts w:ascii="Times New Roman" w:hAnsi="Times New Roman" w:cs="Times New Roman" w:eastAsia="標楷體"/>
          <w:b/>
          <w:color w:val="000000"/>
          <w:szCs w:val="24"/>
        </w:rPr>
        <w:t>年度環境教育「種子教師」培訓活動，茲說明如下：</w:t>
      </w:r>
    </w:p>
    <w:p>
      <w:pPr>
        <w:pStyle w:val="ListParagraph"/>
        <w:widowControl/>
        <w:numPr>
          <w:ilvl w:val="0"/>
          <w:numId w:val="2"/>
        </w:numPr>
        <w:rPr>
          <w:rFonts w:ascii="Times New Roman" w:hAnsi="Times New Roman" w:eastAsia="標楷體" w:cs="Times New Roman"/>
          <w:color w:val="000000"/>
          <w:szCs w:val="24"/>
        </w:rPr>
      </w:pPr>
      <w:r>
        <w:rPr>
          <w:rFonts w:ascii="Times New Roman" w:hAnsi="Times New Roman" w:cs="Times New Roman" w:eastAsia="標楷體"/>
          <w:color w:val="000000"/>
          <w:szCs w:val="24"/>
        </w:rPr>
        <w:t>日期：</w:t>
      </w:r>
      <w:r>
        <w:rPr>
          <w:rFonts w:eastAsia="標楷體" w:cs="Times New Roman" w:ascii="Times New Roman" w:hAnsi="Times New Roman"/>
          <w:color w:val="000000"/>
          <w:szCs w:val="24"/>
        </w:rPr>
        <w:t>109</w:t>
      </w:r>
      <w:r>
        <w:rPr>
          <w:rFonts w:ascii="Times New Roman" w:hAnsi="Times New Roman" w:cs="Times New Roman" w:eastAsia="標楷體"/>
          <w:color w:val="000000"/>
          <w:szCs w:val="24"/>
        </w:rPr>
        <w:t>年</w:t>
      </w:r>
      <w:r>
        <w:rPr>
          <w:rFonts w:eastAsia="標楷體" w:cs="Times New Roman" w:ascii="Times New Roman" w:hAnsi="Times New Roman"/>
          <w:color w:val="000000"/>
          <w:szCs w:val="24"/>
        </w:rPr>
        <w:t>7</w:t>
      </w:r>
      <w:r>
        <w:rPr>
          <w:rFonts w:ascii="Times New Roman" w:hAnsi="Times New Roman" w:cs="Times New Roman" w:eastAsia="標楷體"/>
          <w:color w:val="000000"/>
          <w:szCs w:val="24"/>
        </w:rPr>
        <w:t>月</w:t>
      </w:r>
      <w:r>
        <w:rPr>
          <w:rFonts w:eastAsia="標楷體" w:cs="Times New Roman" w:ascii="Times New Roman" w:hAnsi="Times New Roman"/>
          <w:color w:val="000000"/>
          <w:szCs w:val="24"/>
        </w:rPr>
        <w:t>27</w:t>
      </w:r>
      <w:r>
        <w:rPr>
          <w:rFonts w:ascii="Times New Roman" w:hAnsi="Times New Roman" w:cs="Times New Roman" w:eastAsia="標楷體"/>
          <w:color w:val="000000"/>
          <w:szCs w:val="24"/>
        </w:rPr>
        <w:t>日至</w:t>
      </w:r>
      <w:r>
        <w:rPr>
          <w:rFonts w:eastAsia="標楷體" w:cs="Times New Roman" w:ascii="Times New Roman" w:hAnsi="Times New Roman"/>
          <w:color w:val="000000"/>
          <w:szCs w:val="24"/>
        </w:rPr>
        <w:t>109</w:t>
      </w:r>
      <w:r>
        <w:rPr>
          <w:rFonts w:ascii="Times New Roman" w:hAnsi="Times New Roman" w:cs="Times New Roman" w:eastAsia="標楷體"/>
          <w:color w:val="000000"/>
          <w:szCs w:val="24"/>
        </w:rPr>
        <w:t>年</w:t>
      </w:r>
      <w:r>
        <w:rPr>
          <w:rFonts w:eastAsia="標楷體" w:cs="Times New Roman" w:ascii="Times New Roman" w:hAnsi="Times New Roman"/>
          <w:color w:val="000000"/>
          <w:szCs w:val="24"/>
        </w:rPr>
        <w:t>7</w:t>
      </w:r>
      <w:r>
        <w:rPr>
          <w:rFonts w:ascii="Times New Roman" w:hAnsi="Times New Roman" w:cs="Times New Roman" w:eastAsia="標楷體"/>
          <w:color w:val="000000"/>
          <w:szCs w:val="24"/>
        </w:rPr>
        <w:t>月</w:t>
      </w:r>
      <w:r>
        <w:rPr>
          <w:rFonts w:eastAsia="標楷體" w:cs="Times New Roman" w:ascii="Times New Roman" w:hAnsi="Times New Roman"/>
          <w:color w:val="000000"/>
          <w:szCs w:val="24"/>
        </w:rPr>
        <w:t>28</w:t>
      </w:r>
      <w:r>
        <w:rPr>
          <w:rFonts w:ascii="Times New Roman" w:hAnsi="Times New Roman" w:cs="Times New Roman" w:eastAsia="標楷體"/>
          <w:color w:val="000000"/>
          <w:szCs w:val="24"/>
        </w:rPr>
        <w:t>日</w:t>
      </w:r>
    </w:p>
    <w:p>
      <w:pPr>
        <w:pStyle w:val="ListParagraph"/>
        <w:widowControl/>
        <w:numPr>
          <w:ilvl w:val="0"/>
          <w:numId w:val="2"/>
        </w:numPr>
        <w:rPr/>
      </w:pPr>
      <w:r>
        <w:rPr>
          <w:rFonts w:ascii="Times New Roman" w:hAnsi="Times New Roman" w:cs="Times New Roman" w:eastAsia="標楷體"/>
          <w:color w:val="000000"/>
          <w:szCs w:val="24"/>
        </w:rPr>
        <w:t>對象：</w:t>
      </w:r>
      <w:r>
        <w:rPr>
          <w:rFonts w:eastAsia="標楷體" w:cs="Times New Roman" w:ascii="Times New Roman" w:hAnsi="Times New Roman"/>
          <w:color w:val="000000"/>
          <w:szCs w:val="24"/>
        </w:rPr>
        <w:t>(1)</w:t>
      </w:r>
      <w:r>
        <w:rPr>
          <w:rFonts w:ascii="Times New Roman" w:hAnsi="Times New Roman" w:cs="Times New Roman" w:eastAsia="標楷體"/>
          <w:color w:val="000000"/>
          <w:szCs w:val="24"/>
        </w:rPr>
        <w:t>教職人員；</w:t>
      </w:r>
      <w:r>
        <w:rPr>
          <w:rFonts w:eastAsia="標楷體" w:cs="Times New Roman" w:ascii="Times New Roman" w:hAnsi="Times New Roman"/>
          <w:color w:val="000000"/>
          <w:szCs w:val="24"/>
        </w:rPr>
        <w:t>(2)</w:t>
      </w:r>
      <w:r>
        <w:rPr>
          <w:rFonts w:ascii="Times New Roman" w:hAnsi="Times New Roman" w:cs="Times New Roman" w:eastAsia="標楷體"/>
          <w:color w:val="000000"/>
        </w:rPr>
        <w:t>環境教育人員</w:t>
      </w:r>
      <w:r>
        <w:rPr>
          <w:rFonts w:ascii="Times New Roman" w:hAnsi="Times New Roman" w:cs="Times New Roman" w:eastAsia="標楷體"/>
          <w:color w:val="000000"/>
          <w:szCs w:val="24"/>
        </w:rPr>
        <w:t>；</w:t>
      </w:r>
      <w:r>
        <w:rPr>
          <w:rFonts w:eastAsia="標楷體" w:cs="Times New Roman" w:ascii="Times New Roman" w:hAnsi="Times New Roman"/>
          <w:color w:val="000000"/>
          <w:szCs w:val="24"/>
        </w:rPr>
        <w:t>(2)</w:t>
      </w:r>
      <w:r>
        <w:rPr>
          <w:rFonts w:ascii="Times New Roman" w:hAnsi="Times New Roman" w:cs="Times New Roman" w:eastAsia="標楷體"/>
          <w:color w:val="000000"/>
        </w:rPr>
        <w:t>水環境巡守隊員；</w:t>
      </w:r>
      <w:r>
        <w:rPr>
          <w:rFonts w:eastAsia="標楷體" w:cs="Times New Roman" w:ascii="Times New Roman" w:hAnsi="Times New Roman"/>
          <w:color w:val="000000"/>
        </w:rPr>
        <w:t>(3)</w:t>
      </w:r>
      <w:r>
        <w:rPr>
          <w:rFonts w:ascii="Times New Roman" w:hAnsi="Times New Roman" w:cs="Times New Roman" w:eastAsia="標楷體"/>
          <w:color w:val="000000"/>
        </w:rPr>
        <w:t>一般民眾</w:t>
      </w:r>
    </w:p>
    <w:p>
      <w:pPr>
        <w:pStyle w:val="ListParagraph"/>
        <w:widowControl/>
        <w:numPr>
          <w:ilvl w:val="0"/>
          <w:numId w:val="2"/>
        </w:numPr>
        <w:rPr>
          <w:rFonts w:ascii="Times New Roman" w:hAnsi="Times New Roman" w:eastAsia="標楷體" w:cs="Times New Roman"/>
          <w:color w:val="000000"/>
        </w:rPr>
      </w:pPr>
      <w:r>
        <w:rPr>
          <w:rFonts w:ascii="Times New Roman" w:hAnsi="Times New Roman" w:cs="Times New Roman" w:eastAsia="標楷體"/>
          <w:color w:val="000000"/>
        </w:rPr>
        <w:t>課程培訓地點：新竹市東區青草湖國民小學視聽室（新竹市東區明湖路</w:t>
      </w:r>
      <w:r>
        <w:rPr>
          <w:rFonts w:eastAsia="標楷體" w:cs="Times New Roman" w:ascii="Times New Roman" w:hAnsi="Times New Roman"/>
          <w:color w:val="000000"/>
        </w:rPr>
        <w:t>1211</w:t>
      </w:r>
      <w:r>
        <w:rPr>
          <w:rFonts w:ascii="Times New Roman" w:hAnsi="Times New Roman" w:cs="Times New Roman" w:eastAsia="標楷體"/>
          <w:color w:val="000000"/>
        </w:rPr>
        <w:t>號）</w:t>
      </w:r>
    </w:p>
    <w:p>
      <w:pPr>
        <w:pStyle w:val="ListParagraph"/>
        <w:widowControl/>
        <w:numPr>
          <w:ilvl w:val="0"/>
          <w:numId w:val="2"/>
        </w:numPr>
        <w:rPr>
          <w:rFonts w:ascii="Times New Roman" w:hAnsi="Times New Roman" w:eastAsia="標楷體" w:cs="Times New Roman"/>
          <w:color w:val="000000"/>
        </w:rPr>
      </w:pPr>
      <w:r>
        <w:rPr>
          <w:rFonts w:ascii="Times New Roman" w:hAnsi="Times New Roman" w:cs="Times New Roman" w:eastAsia="標楷體"/>
          <w:color w:val="000000"/>
        </w:rPr>
        <w:t>學習獎勵：學習時數證明獎狀乙張</w:t>
      </w:r>
    </w:p>
    <w:p>
      <w:pPr>
        <w:pStyle w:val="ListParagraph"/>
        <w:widowControl/>
        <w:numPr>
          <w:ilvl w:val="0"/>
          <w:numId w:val="2"/>
        </w:numPr>
        <w:rPr>
          <w:rFonts w:ascii="Times New Roman" w:hAnsi="Times New Roman" w:eastAsia="標楷體" w:cs="Times New Roman"/>
          <w:color w:val="000000"/>
          <w:szCs w:val="24"/>
        </w:rPr>
      </w:pPr>
      <w:r>
        <w:rPr>
          <w:rFonts w:ascii="Times New Roman" w:hAnsi="Times New Roman" w:cs="Times New Roman" w:eastAsia="標楷體"/>
          <w:color w:val="000000"/>
          <w:szCs w:val="24"/>
        </w:rPr>
        <w:t>針對本次種子教師培訓，先請各位針對下頁「回執聯」，填寫參加意願後並回傳，由本局進行彙整統計調查結果（每場次</w:t>
      </w:r>
      <w:r>
        <w:rPr>
          <w:rFonts w:eastAsia="標楷體" w:cs="Times New Roman" w:ascii="Times New Roman" w:hAnsi="Times New Roman"/>
          <w:color w:val="000000"/>
          <w:szCs w:val="24"/>
        </w:rPr>
        <w:t>50</w:t>
      </w:r>
      <w:r>
        <w:rPr>
          <w:rFonts w:ascii="Times New Roman" w:hAnsi="Times New Roman" w:cs="Times New Roman" w:eastAsia="標楷體"/>
          <w:color w:val="000000"/>
          <w:szCs w:val="24"/>
        </w:rPr>
        <w:t>人為上限），錄取後將以電話進行通知，以便後續推動校園環境教育推廣之辦理</w:t>
      </w:r>
    </w:p>
    <w:p>
      <w:pPr>
        <w:pStyle w:val="Normal"/>
        <w:widowControl/>
        <w:spacing w:before="280" w:after="0"/>
        <w:jc w:val="center"/>
        <w:rPr>
          <w:rFonts w:ascii="Times New Roman" w:hAnsi="Times New Roman" w:eastAsia="標楷體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eastAsia="標楷體"/>
          <w:color w:val="000000"/>
          <w:kern w:val="0"/>
          <w:szCs w:val="21"/>
        </w:rPr>
        <w:t>表</w:t>
      </w:r>
      <w:r>
        <w:rPr>
          <w:rFonts w:eastAsia="標楷體" w:cs="Times New Roman" w:ascii="Times New Roman" w:hAnsi="Times New Roman"/>
          <w:color w:val="000000"/>
          <w:kern w:val="0"/>
          <w:szCs w:val="21"/>
        </w:rPr>
        <w:t xml:space="preserve">1  </w:t>
      </w:r>
      <w:r>
        <w:rPr>
          <w:rFonts w:ascii="Times New Roman" w:hAnsi="Times New Roman" w:cs="Times New Roman" w:eastAsia="標楷體"/>
          <w:color w:val="000000"/>
          <w:kern w:val="0"/>
          <w:szCs w:val="21"/>
        </w:rPr>
        <w:t>環境教育「種子教師」培訓議程</w:t>
      </w:r>
    </w:p>
    <w:tbl>
      <w:tblPr>
        <w:tblW w:w="10349" w:type="dxa"/>
        <w:jc w:val="left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135"/>
        <w:gridCol w:w="1154"/>
        <w:gridCol w:w="1397"/>
        <w:gridCol w:w="1559"/>
        <w:gridCol w:w="5104"/>
      </w:tblGrid>
      <w:tr>
        <w:trPr>
          <w:trHeight w:val="80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日期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時間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講師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課程內容</w:t>
            </w:r>
          </w:p>
        </w:tc>
      </w:tr>
      <w:tr>
        <w:trPr>
          <w:trHeight w:val="299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7</w:t>
            </w:r>
            <w:r>
              <w:rPr>
                <w:rFonts w:ascii="Times New Roman" w:hAnsi="Times New Roman" w:cs="Times New Roman" w:eastAsia="標楷體"/>
                <w:szCs w:val="24"/>
              </w:rPr>
              <w:t>月</w:t>
            </w:r>
            <w:r>
              <w:rPr>
                <w:rFonts w:eastAsia="標楷體" w:cs="Times New Roman" w:ascii="Times New Roman" w:hAnsi="Times New Roman"/>
                <w:szCs w:val="24"/>
              </w:rPr>
              <w:t>27</w:t>
            </w:r>
            <w:r>
              <w:rPr>
                <w:rFonts w:ascii="Times New Roman" w:hAnsi="Times New Roman" w:cs="Times New Roman" w:eastAsia="標楷體"/>
                <w:szCs w:val="24"/>
              </w:rPr>
              <w:t>日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0800-0845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人員報到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0845-0900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開業式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陳雅萍 科長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0900-1100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「繪」讀「心」生活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張采珍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廣泛為繪本進行賞析，提供閱讀鑑賞能力並分享帶領閱讀的模式。令繪本與生活進行有趣的連結，使學員更能掌握選擇適合的繪本進行推廣。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1100-1200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用故事談情緒素養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張采珍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藉由分享說故事的模式，令學員更能掌握情緒素養，提升故事表達的能力。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1200-1330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午餐暨休息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1330-1430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用故事談情緒素養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張采珍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藉由分享說故事的模式，令學員更能掌握情緒素養，提升故事表達的能力。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1430-1630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Cs w:val="24"/>
              </w:rPr>
              <w:t>悅</w:t>
            </w:r>
            <w:r>
              <w:rPr>
                <w:rFonts w:eastAsia="標楷體" w:cs="Times New Roman" w:ascii="Times New Roman" w:hAnsi="Times New Roman"/>
                <w:szCs w:val="24"/>
              </w:rPr>
              <w:t>)</w:t>
            </w:r>
            <w:r>
              <w:rPr>
                <w:rFonts w:ascii="Times New Roman" w:hAnsi="Times New Roman" w:cs="Times New Roman" w:eastAsia="標楷體"/>
                <w:szCs w:val="24"/>
              </w:rPr>
              <w:t>說</w:t>
            </w:r>
            <w:r>
              <w:rPr>
                <w:rFonts w:eastAsia="標楷體" w:cs="Times New Roman" w:ascii="Times New Roman" w:hAnsi="Times New Roman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Cs w:val="24"/>
              </w:rPr>
              <w:t>悅</w:t>
            </w:r>
            <w:r>
              <w:rPr>
                <w:rFonts w:eastAsia="標楷體" w:cs="Times New Roman" w:ascii="Times New Roman" w:hAnsi="Times New Roman"/>
                <w:szCs w:val="24"/>
              </w:rPr>
              <w:t>)</w:t>
            </w:r>
            <w:r>
              <w:rPr>
                <w:rFonts w:ascii="Times New Roman" w:hAnsi="Times New Roman" w:cs="Times New Roman" w:eastAsia="標楷體"/>
                <w:szCs w:val="24"/>
              </w:rPr>
              <w:t>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麥曉萍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透過樂器與音樂的帶領模式，讓說故事的元素添上節奏的訓練與情境的想像。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7</w:t>
            </w:r>
            <w:r>
              <w:rPr>
                <w:rFonts w:ascii="Times New Roman" w:hAnsi="Times New Roman" w:cs="Times New Roman" w:eastAsia="標楷體"/>
                <w:szCs w:val="24"/>
              </w:rPr>
              <w:t>月</w:t>
            </w:r>
            <w:r>
              <w:rPr>
                <w:rFonts w:eastAsia="標楷體" w:cs="Times New Roman" w:ascii="Times New Roman" w:hAnsi="Times New Roman"/>
                <w:szCs w:val="24"/>
              </w:rPr>
              <w:t>28</w:t>
            </w:r>
            <w:r>
              <w:rPr>
                <w:rFonts w:ascii="Times New Roman" w:hAnsi="Times New Roman" w:cs="Times New Roman" w:eastAsia="標楷體"/>
                <w:szCs w:val="24"/>
              </w:rPr>
              <w:t>日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0900-1100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跟我一起玩故事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小陶子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了解肢體與聲音的掌控，讓聆聽的專注度有效提升，使閱讀力從說與聽故事及身體語言開始。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1100-1200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玩創作出新意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劉燕燕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讓閱讀延伸的創作與生活經驗連結，作品能在進行閱讀推廣時使用。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1200-1330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午餐暨休息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1330-1430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玩創作出新意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劉燕燕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讓閱讀延伸的創作與生活經驗連結，作品能在進行閱讀推廣時使用。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1430-1630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知書常樂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大方秀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王德寧 老師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上台演練，呈現之前所學，展現自我</w:t>
            </w:r>
            <w:r>
              <w:rPr>
                <w:rFonts w:eastAsia="標楷體" w:cs="Times New Roman" w:ascii="Times New Roman" w:hAnsi="Times New Roman"/>
                <w:szCs w:val="24"/>
              </w:rPr>
              <w:t>!</w:t>
            </w:r>
          </w:p>
        </w:tc>
      </w:tr>
      <w:tr>
        <w:trPr>
          <w:trHeight w:val="80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  <w:t>1630-1645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結業式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4"/>
              </w:rPr>
              <w:t>陳雅萍 科長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eastAsia="標楷體"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eastAsia="標楷體" w:cs="Times New Roman"/>
          <w:b/>
          <w:b/>
          <w:color w:val="000000"/>
          <w:sz w:val="40"/>
          <w:szCs w:val="40"/>
        </w:rPr>
      </w:pPr>
      <w:r>
        <w:rPr>
          <w:rFonts w:eastAsia="標楷體" w:cs="Times New Roman" w:ascii="Times New Roman" w:hAnsi="Times New Roman"/>
          <w:b/>
          <w:color w:val="000000"/>
          <w:sz w:val="40"/>
          <w:szCs w:val="40"/>
        </w:rPr>
      </w:r>
      <w:r>
        <w:br w:type="page"/>
      </w:r>
    </w:p>
    <w:p>
      <w:pPr>
        <w:pStyle w:val="Normal"/>
        <w:widowControl/>
        <w:rPr/>
      </w:pPr>
      <w:r>
        <w:rPr>
          <w:rFonts w:ascii="Times New Roman" w:hAnsi="Times New Roman" w:cs="Times New Roman" w:eastAsia="標楷體"/>
          <w:sz w:val="28"/>
          <w:szCs w:val="28"/>
        </w:rPr>
        <w:t>報名回覆表如下表，填妥後傳真至環保局</w:t>
      </w:r>
      <w:r>
        <w:rPr>
          <w:rFonts w:ascii="Times New Roman" w:hAnsi="Times New Roman" w:cs="Times New Roman" w:eastAsia="標楷體"/>
          <w:sz w:val="28"/>
          <w:szCs w:val="32"/>
        </w:rPr>
        <w:t>（</w:t>
      </w:r>
      <w:r>
        <w:rPr>
          <w:rFonts w:eastAsia="標楷體" w:cs="Times New Roman" w:ascii="Times New Roman" w:hAnsi="Times New Roman"/>
          <w:sz w:val="28"/>
          <w:szCs w:val="32"/>
        </w:rPr>
        <w:t>03</w:t>
      </w:r>
      <w:r>
        <w:rPr>
          <w:rFonts w:ascii="Times New Roman" w:hAnsi="Times New Roman" w:cs="Times New Roman" w:eastAsia="標楷體"/>
          <w:sz w:val="28"/>
          <w:szCs w:val="32"/>
        </w:rPr>
        <w:t>）</w:t>
      </w:r>
      <w:r>
        <w:rPr>
          <w:rFonts w:eastAsia="標楷體" w:cs="Times New Roman" w:ascii="Times New Roman" w:hAnsi="Times New Roman"/>
          <w:sz w:val="28"/>
          <w:szCs w:val="32"/>
        </w:rPr>
        <w:t>536-8884</w:t>
      </w:r>
      <w:r>
        <w:rPr>
          <w:rFonts w:ascii="Times New Roman" w:hAnsi="Times New Roman" w:cs="Times New Roman" w:eastAsia="標楷體"/>
          <w:sz w:val="28"/>
          <w:szCs w:val="32"/>
        </w:rPr>
        <w:t>或以網路方式報名</w:t>
      </w:r>
      <w:r>
        <w:rPr>
          <w:rFonts w:ascii="Times New Roman" w:hAnsi="Times New Roman" w:cs="Times New Roman" w:eastAsia="標楷體"/>
          <w:sz w:val="28"/>
          <w:szCs w:val="28"/>
        </w:rPr>
        <w:t>。</w:t>
      </w:r>
    </w:p>
    <w:tbl>
      <w:tblPr>
        <w:tblW w:w="9808" w:type="dxa"/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2892"/>
        <w:gridCol w:w="6916"/>
      </w:tblGrid>
      <w:tr>
        <w:trPr>
          <w:trHeight w:val="851" w:hRule="atLeast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jc w:val="center"/>
              <w:rPr>
                <w:rFonts w:ascii="Times New Roman" w:hAnsi="Times New Roman" w:eastAsia="標楷體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32"/>
              </w:rPr>
              <w:t>單位名稱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>
                <w:rFonts w:ascii="Times New Roman" w:hAnsi="Times New Roman" w:eastAsia="標楷體" w:cs="Times New Roman"/>
                <w:bCs/>
                <w:sz w:val="32"/>
                <w:szCs w:val="32"/>
              </w:rPr>
            </w:pP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</w:r>
          </w:p>
        </w:tc>
      </w:tr>
      <w:tr>
        <w:trPr>
          <w:trHeight w:val="851" w:hRule="atLeast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jc w:val="center"/>
              <w:rPr>
                <w:rFonts w:ascii="Times New Roman" w:hAnsi="Times New Roman" w:eastAsia="標楷體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32"/>
              </w:rPr>
              <w:t>參加人員姓名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>
                <w:rFonts w:ascii="Times New Roman" w:hAnsi="Times New Roman" w:eastAsia="標楷體" w:cs="Times New Roman"/>
                <w:bCs/>
                <w:sz w:val="32"/>
                <w:szCs w:val="32"/>
              </w:rPr>
            </w:pP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</w:r>
          </w:p>
        </w:tc>
      </w:tr>
      <w:tr>
        <w:trPr>
          <w:trHeight w:val="851" w:hRule="atLeast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jc w:val="center"/>
              <w:rPr>
                <w:rFonts w:ascii="Times New Roman" w:hAnsi="Times New Roman" w:eastAsia="標楷體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32"/>
              </w:rPr>
              <w:t>聯絡電話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>
                <w:rFonts w:ascii="Times New Roman" w:hAnsi="Times New Roman" w:eastAsia="標楷體" w:cs="Times New Roman"/>
                <w:bCs/>
                <w:sz w:val="32"/>
                <w:szCs w:val="32"/>
              </w:rPr>
            </w:pP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</w:r>
          </w:p>
        </w:tc>
      </w:tr>
      <w:tr>
        <w:trPr>
          <w:trHeight w:val="851" w:hRule="atLeast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jc w:val="center"/>
              <w:rPr>
                <w:rFonts w:ascii="Times New Roman" w:hAnsi="Times New Roman" w:eastAsia="標楷體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32"/>
              </w:rPr>
              <w:t>聯絡</w:t>
            </w:r>
            <w:r>
              <w:rPr>
                <w:rFonts w:eastAsia="標楷體" w:cs="Times New Roman" w:ascii="Times New Roman" w:hAnsi="Times New Roman"/>
                <w:sz w:val="32"/>
                <w:szCs w:val="32"/>
              </w:rPr>
              <w:t>E-mail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>
                <w:rFonts w:ascii="Times New Roman" w:hAnsi="Times New Roman" w:eastAsia="標楷體" w:cs="Times New Roman"/>
                <w:bCs/>
                <w:sz w:val="32"/>
                <w:szCs w:val="32"/>
              </w:rPr>
            </w:pP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</w:r>
          </w:p>
        </w:tc>
      </w:tr>
      <w:tr>
        <w:trPr>
          <w:trHeight w:val="567" w:hRule="atLeast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jc w:val="center"/>
              <w:rPr>
                <w:rFonts w:ascii="Times New Roman" w:hAnsi="Times New Roman" w:eastAsia="標楷體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32"/>
              </w:rPr>
              <w:t>請勾選您的身分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/>
            </w:pPr>
            <w:r>
              <w:rPr>
                <w:rFonts w:ascii="標楷體" w:hAnsi="標楷體" w:cs="Times New Roman" w:eastAsia="標楷體"/>
                <w:bCs/>
                <w:sz w:val="32"/>
                <w:szCs w:val="32"/>
              </w:rPr>
              <w:t>□</w:t>
            </w: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 w:eastAsia="標楷體"/>
                <w:bCs/>
                <w:sz w:val="32"/>
                <w:szCs w:val="32"/>
              </w:rPr>
              <w:t>教職人員</w:t>
            </w:r>
          </w:p>
        </w:tc>
      </w:tr>
      <w:tr>
        <w:trPr>
          <w:trHeight w:val="567" w:hRule="atLeast"/>
        </w:trPr>
        <w:tc>
          <w:tcPr>
            <w:tcW w:w="2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/>
            </w:pPr>
            <w:r>
              <w:rPr>
                <w:rFonts w:ascii="標楷體" w:hAnsi="標楷體" w:cs="Times New Roman" w:eastAsia="標楷體"/>
                <w:bCs/>
                <w:sz w:val="32"/>
                <w:szCs w:val="32"/>
              </w:rPr>
              <w:t>□</w:t>
            </w: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32"/>
                <w:szCs w:val="32"/>
              </w:rPr>
              <w:t>環境教育人員</w:t>
            </w:r>
          </w:p>
        </w:tc>
      </w:tr>
      <w:tr>
        <w:trPr>
          <w:trHeight w:val="567" w:hRule="atLeast"/>
        </w:trPr>
        <w:tc>
          <w:tcPr>
            <w:tcW w:w="2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/>
            </w:pPr>
            <w:r>
              <w:rPr>
                <w:rFonts w:ascii="標楷體" w:hAnsi="標楷體" w:cs="Times New Roman" w:eastAsia="標楷體"/>
                <w:bCs/>
                <w:sz w:val="32"/>
                <w:szCs w:val="32"/>
              </w:rPr>
              <w:t>□</w:t>
            </w:r>
            <w:r>
              <w:rPr>
                <w:rFonts w:eastAsia="標楷體" w:cs="Times New Roman" w:ascii="Times New Roman" w:hAnsi="Times New Roman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32"/>
                <w:szCs w:val="32"/>
              </w:rPr>
              <w:t>水環境巡守隊員</w:t>
            </w:r>
          </w:p>
        </w:tc>
      </w:tr>
      <w:tr>
        <w:trPr>
          <w:trHeight w:val="567" w:hRule="atLeast"/>
        </w:trPr>
        <w:tc>
          <w:tcPr>
            <w:tcW w:w="2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auto"/>
              <w:rPr/>
            </w:pPr>
            <w:r>
              <w:rPr>
                <w:rFonts w:ascii="標楷體" w:hAnsi="標楷體" w:cs="Times New Roman" w:eastAsia="標楷體"/>
                <w:bCs/>
                <w:sz w:val="32"/>
                <w:szCs w:val="32"/>
              </w:rPr>
              <w:t>□</w:t>
            </w:r>
            <w:r>
              <w:rPr>
                <w:rFonts w:eastAsia="標楷體" w:cs="Times New Roman" w:ascii="Times New Roman" w:hAnsi="Times New Roman"/>
                <w:bCs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 w:eastAsia="標楷體"/>
                <w:color w:val="000000"/>
                <w:kern w:val="0"/>
                <w:sz w:val="32"/>
                <w:szCs w:val="32"/>
              </w:rPr>
              <w:t>一般民眾</w:t>
            </w:r>
          </w:p>
        </w:tc>
      </w:tr>
    </w:tbl>
    <w:p>
      <w:pPr>
        <w:pStyle w:val="Normal"/>
        <w:widowControl/>
        <w:rPr>
          <w:rFonts w:ascii="Times New Roman" w:hAnsi="Times New Roman" w:eastAsia="標楷體" w:cs="Times New Roman"/>
          <w:bCs/>
          <w:sz w:val="28"/>
          <w:szCs w:val="28"/>
        </w:rPr>
      </w:pPr>
      <w:bookmarkStart w:id="0" w:name="_GoBack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5499735</wp:posOffset>
            </wp:positionH>
            <wp:positionV relativeFrom="paragraph">
              <wp:posOffset>287655</wp:posOffset>
            </wp:positionV>
            <wp:extent cx="931545" cy="974725"/>
            <wp:effectExtent l="0" t="0" r="0" b="0"/>
            <wp:wrapNone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="標楷體"/>
          <w:bCs/>
          <w:sz w:val="28"/>
          <w:szCs w:val="28"/>
        </w:rPr>
        <w:t>備</w:t>
      </w:r>
      <w:r>
        <w:rPr>
          <w:rFonts w:ascii="Times New Roman" w:hAnsi="Times New Roman" w:cs="Times New Roman" w:eastAsia="標楷體"/>
          <w:bCs/>
          <w:sz w:val="28"/>
          <w:szCs w:val="28"/>
        </w:rPr>
        <w:t>註：</w:t>
      </w:r>
    </w:p>
    <w:p>
      <w:pPr>
        <w:pStyle w:val="ListParagraph"/>
        <w:numPr>
          <w:ilvl w:val="0"/>
          <w:numId w:val="3"/>
        </w:numPr>
        <w:snapToGrid w:val="false"/>
        <w:spacing w:before="100" w:after="100"/>
        <w:ind w:left="482" w:right="0" w:hanging="482"/>
        <w:rPr/>
      </w:pPr>
      <w:r>
        <w:rPr>
          <w:rFonts w:ascii="Times New Roman" w:hAnsi="Times New Roman" w:cs="Times New Roman" w:eastAsia="標楷體"/>
          <w:sz w:val="28"/>
          <w:szCs w:val="28"/>
        </w:rPr>
        <w:t>請於</w:t>
      </w:r>
      <w:r>
        <w:rPr>
          <w:rFonts w:eastAsia="標楷體" w:cs="Times New Roman" w:ascii="Times New Roman" w:hAnsi="Times New Roman"/>
          <w:b/>
          <w:sz w:val="28"/>
          <w:szCs w:val="28"/>
        </w:rPr>
        <w:t>109</w:t>
      </w:r>
      <w:r>
        <w:rPr>
          <w:rFonts w:ascii="Times New Roman" w:hAnsi="Times New Roman" w:cs="Times New Roman" w:eastAsia="標楷體"/>
          <w:b/>
          <w:sz w:val="28"/>
          <w:szCs w:val="28"/>
        </w:rPr>
        <w:t>年</w:t>
      </w:r>
      <w:r>
        <w:rPr>
          <w:rFonts w:eastAsia="標楷體" w:cs="Times New Roman"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 w:cs="Times New Roman" w:eastAsia="標楷體"/>
          <w:b/>
          <w:sz w:val="28"/>
          <w:szCs w:val="28"/>
        </w:rPr>
        <w:t>月</w:t>
      </w:r>
      <w:r>
        <w:rPr>
          <w:rFonts w:eastAsia="標楷體" w:cs="Times New Roman"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 w:cs="Times New Roman" w:eastAsia="標楷體"/>
          <w:b/>
          <w:sz w:val="28"/>
          <w:szCs w:val="28"/>
        </w:rPr>
        <w:t>日</w:t>
      </w:r>
      <w:r>
        <w:rPr>
          <w:rFonts w:eastAsia="標楷體" w:cs="Times New Roman"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 w:eastAsia="標楷體"/>
          <w:b/>
          <w:sz w:val="28"/>
          <w:szCs w:val="28"/>
        </w:rPr>
        <w:t>三</w:t>
      </w:r>
      <w:r>
        <w:rPr>
          <w:rFonts w:eastAsia="標楷體" w:cs="Times New Roman"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 w:cs="Times New Roman" w:eastAsia="標楷體"/>
          <w:b/>
          <w:sz w:val="28"/>
          <w:szCs w:val="28"/>
        </w:rPr>
        <w:t>下午</w:t>
      </w:r>
      <w:r>
        <w:rPr>
          <w:rFonts w:eastAsia="標楷體" w:cs="Times New Roman" w:ascii="Times New Roman" w:hAnsi="Times New Roman"/>
          <w:b/>
          <w:sz w:val="28"/>
          <w:szCs w:val="28"/>
        </w:rPr>
        <w:t>17:00</w:t>
      </w:r>
      <w:r>
        <w:rPr>
          <w:rFonts w:ascii="Times New Roman" w:hAnsi="Times New Roman" w:cs="Times New Roman" w:eastAsia="標楷體"/>
          <w:b/>
          <w:sz w:val="28"/>
          <w:szCs w:val="28"/>
        </w:rPr>
        <w:t>前</w:t>
      </w:r>
      <w:r>
        <w:rPr>
          <w:rFonts w:ascii="Times New Roman" w:hAnsi="Times New Roman" w:cs="Times New Roman" w:eastAsia="標楷體"/>
          <w:sz w:val="28"/>
          <w:szCs w:val="28"/>
        </w:rPr>
        <w:t>，以傳真或網路方式報名。</w:t>
      </w:r>
    </w:p>
    <w:p>
      <w:pPr>
        <w:pStyle w:val="ListParagraph"/>
        <w:numPr>
          <w:ilvl w:val="0"/>
          <w:numId w:val="3"/>
        </w:numPr>
        <w:snapToGrid w:val="false"/>
        <w:spacing w:before="100" w:after="100"/>
        <w:ind w:left="482" w:right="0" w:hanging="482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傳真號碼：（</w:t>
      </w:r>
      <w:r>
        <w:rPr>
          <w:rFonts w:eastAsia="標楷體" w:cs="Times New Roman" w:ascii="Times New Roman" w:hAnsi="Times New Roman"/>
          <w:sz w:val="28"/>
          <w:szCs w:val="28"/>
        </w:rPr>
        <w:t>03</w:t>
      </w:r>
      <w:r>
        <w:rPr>
          <w:rFonts w:ascii="Times New Roman" w:hAnsi="Times New Roman" w:cs="Times New Roman" w:eastAsia="標楷體"/>
          <w:sz w:val="28"/>
          <w:szCs w:val="28"/>
        </w:rPr>
        <w:t>）</w:t>
      </w:r>
      <w:r>
        <w:rPr>
          <w:rFonts w:eastAsia="標楷體" w:cs="Times New Roman" w:ascii="Times New Roman" w:hAnsi="Times New Roman"/>
          <w:sz w:val="28"/>
          <w:szCs w:val="28"/>
        </w:rPr>
        <w:t>536-8884</w:t>
      </w:r>
    </w:p>
    <w:p>
      <w:pPr>
        <w:pStyle w:val="ListParagraph"/>
        <w:numPr>
          <w:ilvl w:val="0"/>
          <w:numId w:val="3"/>
        </w:numPr>
        <w:snapToGrid w:val="false"/>
        <w:spacing w:before="100" w:after="100"/>
        <w:rPr/>
      </w:pPr>
      <w:r>
        <w:rPr>
          <w:rFonts w:ascii="Times New Roman" w:hAnsi="Times New Roman" w:cs="Times New Roman" w:eastAsia="標楷體"/>
          <w:sz w:val="28"/>
          <w:szCs w:val="28"/>
        </w:rPr>
        <w:t>報名網址：</w:t>
      </w:r>
      <w:hyperlink r:id="rId3">
        <w:r>
          <w:rPr>
            <w:rStyle w:val="Style18"/>
            <w:color w:val="auto"/>
            <w:u w:val="none"/>
          </w:rPr>
          <w:t>https://docs.google.com/forms/d/1JdV5jrgfyYLkWIs1XiHXHHaHXggW52_mJRIh_tPe_2w/edit</w:t>
        </w:r>
      </w:hyperlink>
      <w:r>
        <w:rPr>
          <w:rFonts w:eastAsia="Times New Roman" w:cs="Times New Roman" w:ascii="Times New Roman" w:hAnsi="Times New Roman"/>
          <w:w w:val="100"/>
          <w:kern w:val="0"/>
          <w:sz w:val="2"/>
          <w:szCs w:val="2"/>
          <w:highlight w:val="black"/>
          <w:lang w:val="x-none" w:eastAsia="x-none" w:bidi="x-none"/>
        </w:rPr>
        <w:t xml:space="preserve"> </w:t>
      </w:r>
    </w:p>
    <w:p>
      <w:pPr>
        <w:pStyle w:val="Style28"/>
        <w:snapToGrid w:val="true"/>
        <w:spacing w:before="0" w:after="0"/>
        <w:jc w:val="left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聯絡窗口：（</w:t>
      </w:r>
      <w:r>
        <w:rPr>
          <w:rFonts w:eastAsia="標楷體" w:cs="Times New Roman" w:ascii="Times New Roman" w:hAnsi="Times New Roman"/>
          <w:sz w:val="28"/>
          <w:szCs w:val="28"/>
        </w:rPr>
        <w:t>03</w:t>
      </w:r>
      <w:r>
        <w:rPr>
          <w:rFonts w:ascii="Times New Roman" w:hAnsi="Times New Roman" w:cs="Times New Roman" w:eastAsia="標楷體"/>
          <w:sz w:val="28"/>
          <w:szCs w:val="28"/>
        </w:rPr>
        <w:t>）</w:t>
      </w:r>
      <w:r>
        <w:rPr>
          <w:rFonts w:eastAsia="標楷體" w:cs="Times New Roman" w:ascii="Times New Roman" w:hAnsi="Times New Roman"/>
          <w:sz w:val="28"/>
          <w:szCs w:val="28"/>
        </w:rPr>
        <w:t>536-8920</w:t>
      </w:r>
      <w:r>
        <w:rPr>
          <w:rFonts w:ascii="Times New Roman" w:hAnsi="Times New Roman" w:cs="Times New Roman" w:eastAsia="標楷體"/>
          <w:sz w:val="28"/>
          <w:szCs w:val="28"/>
        </w:rPr>
        <w:t>　</w:t>
      </w:r>
      <w:r>
        <w:rPr>
          <w:rFonts w:eastAsia="標楷體" w:cs="Times New Roman" w:ascii="Times New Roman" w:hAnsi="Times New Roman"/>
          <w:sz w:val="28"/>
          <w:szCs w:val="28"/>
        </w:rPr>
        <w:t>#3011</w:t>
      </w:r>
      <w:r>
        <w:rPr>
          <w:rFonts w:ascii="Times New Roman" w:hAnsi="Times New Roman" w:cs="Times New Roman" w:eastAsia="標楷體"/>
          <w:sz w:val="28"/>
          <w:szCs w:val="28"/>
        </w:rPr>
        <w:t>廖雅萱；</w:t>
      </w:r>
      <w:r>
        <w:rPr>
          <w:rFonts w:eastAsia="標楷體" w:cs="Times New Roman" w:ascii="Times New Roman" w:hAnsi="Times New Roman"/>
          <w:sz w:val="28"/>
          <w:szCs w:val="28"/>
        </w:rPr>
        <w:t>#3015</w:t>
      </w:r>
      <w:r>
        <w:rPr>
          <w:rFonts w:ascii="Times New Roman" w:hAnsi="Times New Roman" w:cs="Times New Roman" w:eastAsia="標楷體"/>
          <w:sz w:val="28"/>
          <w:szCs w:val="28"/>
        </w:rPr>
        <w:t>羅于婷</w:t>
      </w:r>
    </w:p>
    <w:sectPr>
      <w:footerReference w:type="default" r:id="rId4"/>
      <w:type w:val="nextPage"/>
      <w:pgSz w:w="11906" w:h="16838"/>
      <w:pgMar w:left="1077" w:right="1077" w:header="0" w:top="851" w:footer="567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Book Antiqua">
    <w:charset w:val="88"/>
    <w:family w:val="roman"/>
    <w:pitch w:val="variable"/>
  </w:font>
  <w:font w:name="Eras Demi ITC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entury"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rFonts w:ascii="Times New Roman" w:hAnsi="Times New Roman" w:eastAsia="標楷體" w:cs="Times New Roman"/>
      </w:rPr>
    </w:pPr>
    <w:r>
      <w:rPr>
        <w:rFonts w:eastAsia="標楷體" w:cs="Times New Roman" w:ascii="Times New Roman" w:hAnsi="Times New Roma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新細明體"/>
      <w:color w:val="auto"/>
      <w:kern w:val="2"/>
      <w:sz w:val="24"/>
      <w:szCs w:val="22"/>
      <w:lang w:val="en-US" w:eastAsia="zh-TW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lineRule="auto" w:line="720"/>
      <w:outlineLvl w:val="1"/>
    </w:pPr>
    <w:rPr>
      <w:rFonts w:ascii="Calibri Light" w:hAnsi="Calibri Light" w:eastAsia="新細明體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Style13">
    <w:name w:val="頁首 字元"/>
    <w:basedOn w:val="DefaultParagraphFont"/>
    <w:qFormat/>
    <w:rPr>
      <w:sz w:val="20"/>
      <w:szCs w:val="20"/>
    </w:rPr>
  </w:style>
  <w:style w:type="character" w:styleId="Style14">
    <w:name w:val="頁尾 字元"/>
    <w:basedOn w:val="DefaultParagraphFont"/>
    <w:qFormat/>
    <w:rPr>
      <w:sz w:val="20"/>
      <w:szCs w:val="20"/>
    </w:rPr>
  </w:style>
  <w:style w:type="character" w:styleId="Style15">
    <w:name w:val="表格式 字元"/>
    <w:qFormat/>
    <w:rPr>
      <w:rFonts w:ascii="Book Antiqua" w:hAnsi="Book Antiqua" w:eastAsia="華康特粗楷體" w:cs="Garamond"/>
      <w:bCs/>
      <w:sz w:val="26"/>
      <w:szCs w:val="26"/>
    </w:rPr>
  </w:style>
  <w:style w:type="character" w:styleId="Style16">
    <w:name w:val="標題-節 字元 字元"/>
    <w:qFormat/>
    <w:rPr>
      <w:rFonts w:ascii="Eras Demi ITC" w:hAnsi="Eras Demi ITC" w:eastAsia="華康正顏楷體 Std W7" w:cs="Times New Roman"/>
      <w:b/>
      <w:spacing w:val="10"/>
      <w:kern w:val="0"/>
      <w:sz w:val="30"/>
      <w:szCs w:val="30"/>
    </w:rPr>
  </w:style>
  <w:style w:type="character" w:styleId="21">
    <w:name w:val="標題 2 字元"/>
    <w:basedOn w:val="DefaultParagraphFont"/>
    <w:qFormat/>
    <w:rPr>
      <w:rFonts w:ascii="Calibri Light" w:hAnsi="Calibri Light" w:eastAsia="新細明體" w:cs="Tahoma"/>
      <w:b/>
      <w:bCs/>
      <w:sz w:val="48"/>
      <w:szCs w:val="48"/>
    </w:rPr>
  </w:style>
  <w:style w:type="character" w:styleId="Style17">
    <w:name w:val="清單段落 字元"/>
    <w:qFormat/>
    <w:rPr/>
  </w:style>
  <w:style w:type="character" w:styleId="Style18">
    <w:name w:val="網際網路連結"/>
    <w:basedOn w:val="DefaultParagraphFont"/>
    <w:rPr>
      <w:color w:val="0563C1"/>
      <w:u w:val="single"/>
    </w:rPr>
  </w:style>
  <w:style w:type="character" w:styleId="Style19">
    <w:name w:val="註解方塊文字 字元"/>
    <w:basedOn w:val="DefaultParagraphFont"/>
    <w:qFormat/>
    <w:rPr>
      <w:rFonts w:ascii="Calibri Light" w:hAnsi="Calibri Light" w:eastAsia="新細明體" w:cs="Tahoma"/>
      <w:sz w:val="18"/>
      <w:szCs w:val="18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Times New Roman"/>
    </w:rPr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ejaVu Sans Mono" w:cs="Noto Sans Devanagari U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Noto Sans Devanagari U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Noto Sans Devanagari UI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Style25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112">
    <w:name w:val="樣式 內文_1.1段 + 第一行:  2 字元"/>
    <w:basedOn w:val="Normal"/>
    <w:qFormat/>
    <w:pPr>
      <w:widowControl/>
      <w:snapToGrid w:val="false"/>
      <w:spacing w:lineRule="auto" w:line="360"/>
      <w:ind w:left="0" w:right="0" w:firstLine="480"/>
      <w:jc w:val="both"/>
    </w:pPr>
    <w:rPr>
      <w:rFonts w:ascii="Century" w:hAnsi="Century" w:eastAsia="華康仿宋體" w:cs="新細明體"/>
      <w:szCs w:val="20"/>
    </w:rPr>
  </w:style>
  <w:style w:type="paragraph" w:styleId="Style27">
    <w:name w:val="標題-節"/>
    <w:basedOn w:val="2"/>
    <w:qFormat/>
    <w:pPr>
      <w:keepNext w:val="false"/>
      <w:widowControl/>
      <w:tabs>
        <w:tab w:val="left" w:pos="960" w:leader="none"/>
        <w:tab w:val="left" w:pos="2281" w:leader="none"/>
      </w:tabs>
      <w:spacing w:lineRule="atLeast" w:line="540"/>
      <w:jc w:val="both"/>
    </w:pPr>
    <w:rPr>
      <w:rFonts w:ascii="Eras Demi ITC" w:hAnsi="Eras Demi ITC" w:eastAsia="華康正顏楷體 Std W7" w:cs="Times New Roman"/>
      <w:bCs w:val="false"/>
      <w:spacing w:val="10"/>
      <w:kern w:val="0"/>
      <w:sz w:val="30"/>
      <w:szCs w:val="30"/>
    </w:rPr>
  </w:style>
  <w:style w:type="paragraph" w:styleId="Style28">
    <w:name w:val="表格式"/>
    <w:basedOn w:val="Normal"/>
    <w:qFormat/>
    <w:pPr>
      <w:widowControl/>
      <w:snapToGrid w:val="false"/>
      <w:spacing w:before="190" w:after="0"/>
      <w:jc w:val="center"/>
    </w:pPr>
    <w:rPr>
      <w:rFonts w:ascii="Book Antiqua" w:hAnsi="Book Antiqua" w:eastAsia="華康特粗楷體" w:cs="Garamond"/>
      <w:bCs/>
      <w:sz w:val="26"/>
      <w:szCs w:val="26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新細明體" w:hAnsi="新細明體" w:eastAsia="新細明體" w:cs="新細明體"/>
      <w:kern w:val="0"/>
      <w:szCs w:val="24"/>
    </w:rPr>
  </w:style>
  <w:style w:type="paragraph" w:styleId="BalloonText">
    <w:name w:val="Balloon Text"/>
    <w:basedOn w:val="Normal"/>
    <w:qFormat/>
    <w:pPr/>
    <w:rPr>
      <w:rFonts w:ascii="Calibri Light" w:hAnsi="Calibri Light" w:eastAsia="新細明體" w:cs="Tahoma"/>
      <w:sz w:val="18"/>
      <w:szCs w:val="18"/>
    </w:rPr>
  </w:style>
  <w:style w:type="paragraph" w:styleId="Style29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google.com/forms/d/1JdV5jrgfyYLkWIs1XiHXHHaHXggW52_mJRIh_tPe_2w/edit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LibreOffice/6.1.0.3$Windows_X86_64 LibreOffice_project/efb621ed25068d70781dc026f7e9c5187a4decd1</Application>
  <Pages>3</Pages>
  <Words>965</Words>
  <CharactersWithSpaces>1247</CharactersWithSpaces>
  <Paragraphs>78</Paragraphs>
  <Company>SYNNEX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2020-06-29T06:41:00Z</dcterms:created>
  <dc:creator>admin</dc:creator>
  <dc:description/>
  <dc:language>zh-TW</dc:language>
  <cp:lastModifiedBy>Owner</cp:lastModifiedBy>
  <cp:lastPrinted>2020-06-11T09:51:00Z</cp:lastPrinted>
  <dcterms:modified xsi:type="dcterms:W3CDTF">2020-06-30T02:19:00Z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