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4A" w:rsidRPr="0005635C" w:rsidRDefault="003D154A" w:rsidP="003D154A">
      <w:pPr>
        <w:ind w:hanging="2"/>
        <w:jc w:val="center"/>
        <w:rPr>
          <w:rFonts w:ascii="微軟正黑體" w:eastAsia="微軟正黑體" w:hAnsi="微軟正黑體"/>
          <w:b/>
          <w:sz w:val="28"/>
        </w:rPr>
      </w:pPr>
      <w:r w:rsidRPr="0005635C">
        <w:rPr>
          <w:rFonts w:ascii="微軟正黑體" w:eastAsia="微軟正黑體" w:hAnsi="微軟正黑體" w:hint="eastAsia"/>
          <w:b/>
          <w:sz w:val="28"/>
        </w:rPr>
        <w:t>台灣省教育會會員子女就讀國內大學研究所獎學金實施要點</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rsidR="003D154A" w:rsidRDefault="003D154A" w:rsidP="003D154A">
      <w:pPr>
        <w:jc w:val="right"/>
        <w:rPr>
          <w:rFonts w:ascii="標楷體" w:eastAsia="標楷體" w:hAnsi="標楷體"/>
          <w:sz w:val="20"/>
        </w:rPr>
      </w:pPr>
      <w:r w:rsidRPr="0005635C">
        <w:rPr>
          <w:rFonts w:ascii="標楷體" w:eastAsia="標楷體" w:hAnsi="標楷體" w:hint="eastAsia"/>
          <w:sz w:val="20"/>
        </w:rPr>
        <w:t>111年06月24日第30屆第9次理監事會修訂</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rsidR="003D154A" w:rsidRPr="003D154A" w:rsidRDefault="003D154A" w:rsidP="003D154A">
      <w:pPr>
        <w:jc w:val="right"/>
        <w:rPr>
          <w:rFonts w:ascii="標楷體" w:eastAsia="標楷體" w:hAnsi="標楷體"/>
          <w:sz w:val="20"/>
        </w:rPr>
      </w:pP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一、為鼓勵本會會員子女力爭上游、出類拔萃具表率作用，以彰顯本會培養高科技人才未來貢獻社會之深遠意義，特訂定本要點。</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二、凡本會會員子女就讀具有國際聲望且社會公認頂尖大學之理工學院研究所，以台灣大學、成功大學、清華大學、陽明交通大學、台灣科技大學等理工學院及相關之研究所（在職專班除外）為主要對象。</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萬為上限，每人最高</w:t>
      </w:r>
      <w:r>
        <w:rPr>
          <w:rFonts w:ascii="標楷體" w:eastAsia="標楷體" w:hAnsi="標楷體" w:hint="eastAsia"/>
        </w:rPr>
        <w:t>可領取</w:t>
      </w:r>
      <w:r w:rsidRPr="0005635C">
        <w:rPr>
          <w:rFonts w:ascii="標楷體" w:eastAsia="標楷體" w:hAnsi="標楷體" w:hint="eastAsia"/>
        </w:rPr>
        <w:t>3萬元，名額視實際情況核給。</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四、本獎學金申請期限自每年10月1日起至10月31日止，以郵戳為</w:t>
      </w:r>
      <w:proofErr w:type="gramStart"/>
      <w:r w:rsidRPr="0005635C">
        <w:rPr>
          <w:rFonts w:ascii="標楷體" w:eastAsia="標楷體" w:hAnsi="標楷體" w:hint="eastAsia"/>
        </w:rPr>
        <w:t>憑</w:t>
      </w:r>
      <w:proofErr w:type="gramEnd"/>
      <w:r w:rsidRPr="0005635C">
        <w:rPr>
          <w:rFonts w:ascii="標楷體" w:eastAsia="標楷體" w:hAnsi="標楷體" w:hint="eastAsia"/>
        </w:rPr>
        <w:t>。申請獎學金應檢附下列文件：</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Pr="00995F25">
        <w:rPr>
          <w:rFonts w:ascii="標楷體" w:eastAsia="標楷體" w:hAnsi="標楷體" w:hint="eastAsia"/>
          <w:szCs w:val="24"/>
        </w:rPr>
        <w:t>前一學期在校成績證明一份</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七、本會邀集相關專業人員組成獎學金審核小組，由本會理事長為召集人，審核後即公布加以表揚。</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八、申請人子女依相關規定錄取者，本會將通知各得獎會員學校，由縣市教育會開立獎學金收據後撥款至各得獎會員子女。</w:t>
      </w:r>
    </w:p>
    <w:p w:rsidR="003D154A" w:rsidRPr="0005635C" w:rsidRDefault="003D154A" w:rsidP="003D154A">
      <w:pPr>
        <w:ind w:left="490" w:hangingChars="204" w:hanging="490"/>
        <w:rPr>
          <w:rFonts w:ascii="標楷體" w:eastAsia="標楷體" w:hAnsi="標楷體"/>
        </w:rPr>
      </w:pPr>
      <w:r w:rsidRPr="0005635C">
        <w:rPr>
          <w:rFonts w:ascii="標楷體" w:eastAsia="標楷體" w:hAnsi="標楷體" w:hint="eastAsia"/>
        </w:rPr>
        <w:t>九、本實施要點經本會理監事聯席會議通過後實施，修正時亦同。</w:t>
      </w:r>
    </w:p>
    <w:p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013"/>
        <w:gridCol w:w="396"/>
        <w:gridCol w:w="1021"/>
        <w:gridCol w:w="1985"/>
        <w:gridCol w:w="1276"/>
        <w:gridCol w:w="2126"/>
      </w:tblGrid>
      <w:tr w:rsidR="003D154A" w:rsidRPr="0005635C" w:rsidTr="003D154A">
        <w:trPr>
          <w:trHeight w:val="978"/>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rsidTr="003D154A">
        <w:trPr>
          <w:trHeight w:val="836"/>
        </w:trPr>
        <w:tc>
          <w:tcPr>
            <w:tcW w:w="993"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743"/>
        </w:trPr>
        <w:tc>
          <w:tcPr>
            <w:tcW w:w="99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802"/>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6.前一學期在校成績證明一份</w:t>
            </w: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r>
    </w:tbl>
    <w:p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rsidR="003D154A" w:rsidRPr="0005635C" w:rsidRDefault="003D154A" w:rsidP="00C00879">
      <w:pPr>
        <w:spacing w:beforeLines="50"/>
        <w:rPr>
          <w:rFonts w:ascii="標楷體" w:eastAsia="標楷體" w:hAnsi="標楷體"/>
        </w:rPr>
      </w:pPr>
      <w:r w:rsidRPr="0005635C">
        <w:rPr>
          <w:rFonts w:ascii="標楷體" w:eastAsia="標楷體" w:hAnsi="標楷體" w:hint="eastAsia"/>
        </w:rPr>
        <w:t>附註</w:t>
      </w:r>
    </w:p>
    <w:p w:rsidR="003D154A" w:rsidRPr="0005635C" w:rsidRDefault="003D154A" w:rsidP="003D154A">
      <w:pPr>
        <w:ind w:leftChars="12" w:left="238" w:hangingChars="87" w:hanging="209"/>
        <w:rPr>
          <w:rFonts w:ascii="標楷體" w:eastAsia="標楷體" w:hAnsi="標楷體"/>
        </w:rPr>
      </w:pPr>
      <w:r w:rsidRPr="0005635C">
        <w:rPr>
          <w:rFonts w:ascii="標楷體" w:eastAsia="標楷體" w:hAnsi="標楷體" w:hint="eastAsia"/>
        </w:rPr>
        <w:t>1.根據英國高等教育資訊機構「</w:t>
      </w:r>
      <w:proofErr w:type="spellStart"/>
      <w:r w:rsidRPr="0005635C">
        <w:rPr>
          <w:rFonts w:ascii="標楷體" w:eastAsia="標楷體" w:hAnsi="標楷體" w:hint="eastAsia"/>
        </w:rPr>
        <w:t>Quacquarelli</w:t>
      </w:r>
      <w:proofErr w:type="spellEnd"/>
      <w:r w:rsidRPr="0005635C">
        <w:rPr>
          <w:rFonts w:ascii="標楷體" w:eastAsia="標楷體" w:hAnsi="標楷體" w:hint="eastAsia"/>
        </w:rPr>
        <w:t xml:space="preserve"> Symonds」（QS）公布的「2021年亞洲區大學排行榜」，台灣有5所大學進入亞洲前50名，分別是台灣大學19名、清華大學33名、成功大學42名、陽明交通大學46名、台灣科技大學48名。</w:t>
      </w:r>
    </w:p>
    <w:p w:rsidR="003D154A" w:rsidRPr="0005635C" w:rsidRDefault="003D154A" w:rsidP="00C00879">
      <w:pPr>
        <w:spacing w:beforeLines="25"/>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w:t>
      </w:r>
      <w:bookmarkStart w:id="0" w:name="_GoBack"/>
      <w:bookmarkEnd w:id="0"/>
      <w:r w:rsidRPr="0005635C">
        <w:rPr>
          <w:rFonts w:ascii="標楷體" w:eastAsia="標楷體" w:hAnsi="標楷體" w:hint="eastAsia"/>
        </w:rPr>
        <w:t>大、台科大等頂尖大學，才具備申請資格。</w:t>
      </w:r>
    </w:p>
    <w:p w:rsidR="003D154A" w:rsidRPr="0005635C" w:rsidRDefault="003D154A" w:rsidP="00C00879">
      <w:pPr>
        <w:spacing w:beforeLines="25"/>
        <w:ind w:leftChars="12" w:left="238" w:hangingChars="87" w:hanging="209"/>
        <w:rPr>
          <w:rFonts w:ascii="標楷體" w:eastAsia="標楷體" w:hAnsi="標楷體"/>
        </w:rPr>
      </w:pPr>
      <w:r w:rsidRPr="0005635C">
        <w:rPr>
          <w:rFonts w:ascii="標楷體" w:eastAsia="標楷體" w:hAnsi="標楷體" w:hint="eastAsia"/>
        </w:rPr>
        <w:t>3.因應跨領域時代迭有變化，傳統理工學院也因應AI的供需不斷地改變，因此台大、成大、清大除原有理工學院外，加上電機資訊學院；陽明交大加上電機學院；台科大則加上工程學院、電資學院等。</w:t>
      </w:r>
    </w:p>
    <w:p w:rsidR="003D154A" w:rsidRDefault="003D154A" w:rsidP="004132F6">
      <w:pPr>
        <w:spacing w:beforeLines="25"/>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3D154A">
      <w:pgSz w:w="11906" w:h="16838"/>
      <w:pgMar w:top="993" w:right="1274" w:bottom="127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073" w:rsidRDefault="00357073" w:rsidP="00760A77">
      <w:r>
        <w:separator/>
      </w:r>
    </w:p>
  </w:endnote>
  <w:endnote w:type="continuationSeparator" w:id="0">
    <w:p w:rsidR="00357073" w:rsidRDefault="00357073" w:rsidP="00760A7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073" w:rsidRDefault="00357073" w:rsidP="00760A77">
      <w:r>
        <w:separator/>
      </w:r>
    </w:p>
  </w:footnote>
  <w:footnote w:type="continuationSeparator" w:id="0">
    <w:p w:rsidR="00357073" w:rsidRDefault="00357073" w:rsidP="00760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54A"/>
    <w:rsid w:val="00353B08"/>
    <w:rsid w:val="00357073"/>
    <w:rsid w:val="003D154A"/>
    <w:rsid w:val="004132F6"/>
    <w:rsid w:val="00760A77"/>
    <w:rsid w:val="00C008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user</cp:lastModifiedBy>
  <cp:revision>2</cp:revision>
  <dcterms:created xsi:type="dcterms:W3CDTF">2023-09-22T02:44:00Z</dcterms:created>
  <dcterms:modified xsi:type="dcterms:W3CDTF">2023-09-22T02:44:00Z</dcterms:modified>
</cp:coreProperties>
</file>